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left"/>
        <w:rPr/>
      </w:pPr>
      <w:r>
        <w:rPr>
          <w:rFonts w:ascii="Avenir Next Demi Bold" w:hAnsi="Avenir Next Demi Bold"/>
          <w:color w:val="322300"/>
          <w:sz w:val="24"/>
          <w:szCs w:val="24"/>
        </w:rPr>
        <w:t>Frequent advice on academic writing and literature references in deliverable no. 2</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Demi Bold" w:hAnsi="Avenir Next Demi Bold"/>
          <w:color w:val="322300"/>
        </w:rPr>
        <w:t xml:space="preserve">1. Never comment on the qualifications, academic standing, </w:t>
      </w:r>
      <w:r>
        <w:rPr>
          <w:rFonts w:ascii="Avenir Next Demi Bold" w:hAnsi="Avenir Next Demi Bold"/>
          <w:i/>
          <w:iCs/>
          <w:color w:val="322300"/>
        </w:rPr>
        <w:t>etc.</w:t>
      </w:r>
      <w:r>
        <w:rPr>
          <w:rFonts w:ascii="Avenir Next Demi Bold" w:hAnsi="Avenir Next Demi Bold"/>
          <w:color w:val="322300"/>
        </w:rPr>
        <w:t>, of the cited authors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Absolutely refrain from doing this. It is seen as condescending. Examples:</w:t>
      </w:r>
    </w:p>
    <w:p>
      <w:pPr>
        <w:pStyle w:val="Normal"/>
        <w:bidi w:val="0"/>
        <w:spacing w:lineRule="auto" w:line="276"/>
        <w:jc w:val="left"/>
        <w:rPr/>
      </w:pPr>
      <w:r>
        <w:rPr/>
      </w:r>
    </w:p>
    <w:p>
      <w:pPr>
        <w:pStyle w:val="Normal"/>
        <w:numPr>
          <w:ilvl w:val="0"/>
          <w:numId w:val="6"/>
        </w:numPr>
        <w:bidi w:val="0"/>
        <w:spacing w:lineRule="auto" w:line="276"/>
        <w:jc w:val="left"/>
        <w:rPr/>
      </w:pPr>
      <w:r>
        <w:rPr>
          <w:rFonts w:ascii="Avenir Next" w:hAnsi="Avenir Next"/>
          <w:color w:val="002855"/>
        </w:rPr>
        <w:t>"Shlomit Schaal M.D and the other qualified authors […]”</w:t>
      </w:r>
    </w:p>
    <w:p>
      <w:pPr>
        <w:pStyle w:val="Normal"/>
        <w:numPr>
          <w:ilvl w:val="0"/>
          <w:numId w:val="6"/>
        </w:numPr>
        <w:bidi w:val="0"/>
        <w:spacing w:lineRule="auto" w:line="276"/>
        <w:jc w:val="left"/>
        <w:rPr/>
      </w:pPr>
      <w:r>
        <w:rPr>
          <w:rFonts w:ascii="Avenir Next" w:hAnsi="Avenir Next"/>
          <w:color w:val="002855"/>
        </w:rPr>
        <w:t>“</w:t>
      </w:r>
      <w:r>
        <w:rPr>
          <w:rFonts w:ascii="Avenir Next" w:hAnsi="Avenir Next"/>
          <w:color w:val="002855"/>
        </w:rPr>
        <w:t>the author Dr. Fernando has solid credentials […] a PhD in optics from the University of Murcia”</w:t>
      </w:r>
    </w:p>
    <w:p>
      <w:pPr>
        <w:pStyle w:val="Normal"/>
        <w:numPr>
          <w:ilvl w:val="0"/>
          <w:numId w:val="6"/>
        </w:numPr>
        <w:bidi w:val="0"/>
        <w:spacing w:lineRule="auto" w:line="276"/>
        <w:jc w:val="left"/>
        <w:rPr/>
      </w:pPr>
      <w:r>
        <w:rPr>
          <w:rFonts w:ascii="Avenir Next" w:hAnsi="Avenir Next"/>
          <w:color w:val="002855"/>
        </w:rPr>
        <w:t>"Jeffrey Levenson M.D and Alan Kozarsky M.D are board certified ophthalmologists and authors of a book which […]"</w:t>
      </w:r>
    </w:p>
    <w:p>
      <w:pPr>
        <w:pStyle w:val="Normal"/>
        <w:numPr>
          <w:ilvl w:val="0"/>
          <w:numId w:val="6"/>
        </w:numPr>
        <w:bidi w:val="0"/>
        <w:spacing w:lineRule="auto" w:line="276"/>
        <w:jc w:val="left"/>
        <w:rPr/>
      </w:pPr>
      <w:r>
        <w:rPr>
          <w:rFonts w:ascii="Avenir Next" w:hAnsi="Avenir Next"/>
          <w:color w:val="002855"/>
        </w:rPr>
        <w:t>"Dr. Barney Dalgarno is the Director of Learning Online at Charles Sturt University. He has been contributing to research for over 23 years”</w:t>
      </w:r>
    </w:p>
    <w:p>
      <w:pPr>
        <w:pStyle w:val="Normal"/>
        <w:numPr>
          <w:ilvl w:val="0"/>
          <w:numId w:val="6"/>
        </w:numPr>
        <w:bidi w:val="0"/>
        <w:spacing w:lineRule="auto" w:line="276"/>
        <w:jc w:val="left"/>
        <w:rPr/>
      </w:pPr>
      <w:r>
        <w:rPr>
          <w:rFonts w:ascii="Avenir Next" w:hAnsi="Avenir Next"/>
          <w:color w:val="002855"/>
        </w:rPr>
        <w:t>“</w:t>
      </w:r>
      <w:r>
        <w:rPr>
          <w:rFonts w:ascii="Avenir Next" w:hAnsi="Avenir Next"/>
          <w:color w:val="002855"/>
        </w:rPr>
        <w:t>these studies were conducted with common authors: Kinateder, Max; Dunn, Matt J; Jarosz, Wojciech; Yang, Xing-Dong and Cooper, Emily A. all of whom are reputable academics with relevant qualifications in computer science, psychology, and optometry, among others.”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 xml:space="preserve">Instead of such phrases, </w:t>
      </w:r>
      <w:r>
        <w:rPr>
          <w:rFonts w:ascii="Avenir Next Demi Bold" w:hAnsi="Avenir Next Demi Bold"/>
          <w:color w:val="322300"/>
        </w:rPr>
        <w:t>just write nothing</w:t>
      </w:r>
      <w:r>
        <w:rPr>
          <w:rFonts w:ascii="Avenir Next" w:hAnsi="Avenir Next"/>
          <w:color w:val="002855"/>
        </w:rPr>
        <w:t>. You need not replace this with anything.</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 xml:space="preserve">Another reason why the above is not done is that academic writing operates under the preconception that </w:t>
      </w:r>
      <w:r>
        <w:rPr>
          <w:rFonts w:ascii="Avenir Next Demi Bold" w:hAnsi="Avenir Next Demi Bold"/>
          <w:color w:val="322300"/>
        </w:rPr>
        <w:t xml:space="preserve">everybody has the same right </w:t>
      </w:r>
      <w:r>
        <w:rPr>
          <w:rFonts w:ascii="Avenir Next" w:hAnsi="Avenir Next"/>
          <w:color w:val="002855"/>
        </w:rPr>
        <w:t xml:space="preserve">to make a claim. Scientific claims should be judged without any regard for the person that makes them. This equality is reflected in avoiding not only mentioning any personal merits of the authors, but even their titles. Refer to authors </w:t>
      </w:r>
      <w:r>
        <w:rPr>
          <w:rFonts w:ascii="Avenir Next Demi Bold" w:hAnsi="Avenir Next Demi Bold"/>
          <w:color w:val="322300"/>
        </w:rPr>
        <w:t>by their surname only</w:t>
      </w:r>
      <w:r>
        <w:rPr>
          <w:rFonts w:ascii="Avenir Next" w:hAnsi="Avenir Next"/>
          <w:color w:val="002855"/>
        </w:rPr>
        <w:t>. It is Dalgarno, never Dr. Dalgarno.</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Demi Bold" w:hAnsi="Avenir Next Demi Bold"/>
          <w:color w:val="322300"/>
        </w:rPr>
        <w:t>2. Do not discuss the “status” of a referenced publication</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It is seen as inappropriate to justify a claim with the status of the journal where it was published. Results from a technical report can be as correct as claims from articles in Nature or Science can be wrong. It is also not an argument that “paper X has been cited Y times”. This means that passages like these should be avoided:</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7"/>
        </w:numPr>
        <w:bidi w:val="0"/>
        <w:spacing w:lineRule="auto" w:line="276"/>
        <w:jc w:val="left"/>
        <w:rPr/>
      </w:pPr>
      <w:r>
        <w:rPr>
          <w:rFonts w:ascii="Avenir Next" w:hAnsi="Avenir Next"/>
          <w:color w:val="002855"/>
        </w:rPr>
        <w:t>“</w:t>
      </w:r>
      <w:r>
        <w:rPr>
          <w:rFonts w:ascii="Avenir Next" w:hAnsi="Avenir Next"/>
          <w:color w:val="002855"/>
        </w:rPr>
        <w:t xml:space="preserve">The research conducted by Carmigniani </w:t>
      </w:r>
      <w:r>
        <w:rPr>
          <w:rFonts w:ascii="Avenir Next" w:hAnsi="Avenir Next"/>
          <w:i/>
          <w:iCs/>
          <w:color w:val="002855"/>
        </w:rPr>
        <w:t>et al.</w:t>
      </w:r>
      <w:r>
        <w:rPr>
          <w:rFonts w:ascii="Avenir Next" w:hAnsi="Avenir Next"/>
          <w:color w:val="002855"/>
        </w:rPr>
        <w:t xml:space="preserve"> (2011) received 440 citations to date, which shows the importance and quality of research”</w:t>
      </w:r>
    </w:p>
    <w:p>
      <w:pPr>
        <w:pStyle w:val="Normal"/>
        <w:numPr>
          <w:ilvl w:val="0"/>
          <w:numId w:val="7"/>
        </w:numPr>
        <w:bidi w:val="0"/>
        <w:spacing w:lineRule="auto" w:line="276"/>
        <w:jc w:val="left"/>
        <w:rPr/>
      </w:pPr>
      <w:r>
        <w:rPr>
          <w:rFonts w:ascii="Avenir Next" w:hAnsi="Avenir Next"/>
          <w:color w:val="002855"/>
        </w:rPr>
        <w:t>“</w:t>
      </w:r>
      <w:r>
        <w:rPr>
          <w:rFonts w:ascii="Avenir Next" w:hAnsi="Avenir Next"/>
          <w:color w:val="002855"/>
        </w:rPr>
        <w:t>The article was published in a reputable journal that focuses on optometry and vision: The Optometry and Vision Science Journal, which gives some credit to the findings of the paper”</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Again,</w:t>
      </w:r>
      <w:r>
        <w:rPr>
          <w:rFonts w:ascii="Avenir Next Demi Bold" w:hAnsi="Avenir Next Demi Bold"/>
          <w:color w:val="322300"/>
        </w:rPr>
        <w:t xml:space="preserve"> instead of such phrases, write nothing</w:t>
      </w:r>
      <w:r>
        <w:rPr>
          <w:rFonts w:ascii="Avenir Next" w:hAnsi="Avenir Next"/>
          <w:color w:val="002855"/>
        </w:rPr>
        <w:t>. You do not need anything like this.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There may be very rare cases where you can deviate from this rule – but really think twice.</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Demi Bold" w:hAnsi="Avenir Next Demi Bold"/>
          <w:color w:val="322300"/>
        </w:rPr>
        <w:t>3. Place citations within the text, not outside the text</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 xml:space="preserve">It should be clear </w:t>
      </w:r>
      <w:r>
        <w:rPr>
          <w:rFonts w:ascii="Avenir Next Demi Bold" w:hAnsi="Avenir Next Demi Bold"/>
          <w:i w:val="false"/>
          <w:iCs w:val="false"/>
          <w:color w:val="322300"/>
        </w:rPr>
        <w:t>where</w:t>
      </w:r>
      <w:r>
        <w:rPr>
          <w:rFonts w:ascii="Avenir Next" w:hAnsi="Avenir Next"/>
          <w:color w:val="002855"/>
        </w:rPr>
        <w:t xml:space="preserve"> you are citing a reference. The reference is technically part of the sentence. Depending on citation style that could be realized as: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1"/>
        </w:numPr>
        <w:bidi w:val="0"/>
        <w:spacing w:lineRule="auto" w:line="276"/>
        <w:jc w:val="left"/>
        <w:rPr>
          <w:rFonts w:ascii="Avenir Next" w:hAnsi="Avenir Next"/>
          <w:color w:val="002855"/>
        </w:rPr>
      </w:pPr>
      <w:r>
        <w:rPr>
          <w:rFonts w:ascii="Avenir Next" w:hAnsi="Avenir Next"/>
          <w:color w:val="002855"/>
        </w:rPr>
        <w:t xml:space="preserve">60% to 70% of children with visual impairments are born with other motor, sensory or other learning impairments (Houwen </w:t>
      </w:r>
      <w:r>
        <w:rPr>
          <w:rFonts w:ascii="Avenir Next" w:hAnsi="Avenir Next"/>
          <w:i/>
          <w:iCs/>
          <w:color w:val="002855"/>
        </w:rPr>
        <w:t>et al.</w:t>
      </w:r>
      <w:r>
        <w:rPr>
          <w:rFonts w:ascii="Avenir Next" w:hAnsi="Avenir Next"/>
          <w:color w:val="002855"/>
        </w:rPr>
        <w:t>, 2008).</w:t>
      </w:r>
    </w:p>
    <w:p>
      <w:pPr>
        <w:pStyle w:val="Normal"/>
        <w:numPr>
          <w:ilvl w:val="0"/>
          <w:numId w:val="1"/>
        </w:numPr>
        <w:bidi w:val="0"/>
        <w:spacing w:lineRule="auto" w:line="276"/>
        <w:jc w:val="left"/>
        <w:rPr>
          <w:rFonts w:ascii="Avenir Next" w:hAnsi="Avenir Next"/>
          <w:color w:val="002855"/>
        </w:rPr>
      </w:pPr>
      <w:r>
        <w:rPr>
          <w:rFonts w:ascii="Avenir Next" w:hAnsi="Avenir Next"/>
          <w:color w:val="002855"/>
        </w:rPr>
        <w:t xml:space="preserve">60% to 70% of children with visual impairments are born with other motor, sensory or other learning impairments, </w:t>
      </w:r>
      <w:r>
        <w:rPr>
          <w:rFonts w:ascii="Avenir Next" w:hAnsi="Avenir Next"/>
          <w:i/>
          <w:iCs/>
          <w:color w:val="002855"/>
        </w:rPr>
        <w:t xml:space="preserve">cf. </w:t>
      </w:r>
      <w:r>
        <w:rPr>
          <w:rFonts w:ascii="Avenir Next" w:hAnsi="Avenir Next"/>
          <w:color w:val="002855"/>
        </w:rPr>
        <w:t>Houwen</w:t>
      </w:r>
      <w:r>
        <w:rPr>
          <w:rFonts w:ascii="Avenir Next" w:hAnsi="Avenir Next"/>
          <w:i/>
          <w:iCs/>
          <w:color w:val="002855"/>
        </w:rPr>
        <w:t xml:space="preserve"> et al. </w:t>
      </w:r>
      <w:r>
        <w:rPr>
          <w:rFonts w:ascii="Avenir Next" w:hAnsi="Avenir Next"/>
          <w:color w:val="002855"/>
        </w:rPr>
        <w:t>(2008).</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Or if you use numerical labels, assuming reference no. 1 is the appropriate one:</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2"/>
        </w:numPr>
        <w:bidi w:val="0"/>
        <w:spacing w:lineRule="auto" w:line="276"/>
        <w:jc w:val="left"/>
        <w:rPr>
          <w:rFonts w:ascii="Avenir Next" w:hAnsi="Avenir Next"/>
          <w:color w:val="002855"/>
        </w:rPr>
      </w:pPr>
      <w:r>
        <w:rPr>
          <w:rFonts w:ascii="Avenir Next" w:hAnsi="Avenir Next"/>
          <w:color w:val="002855"/>
        </w:rPr>
        <w:t>60% to 70% of children with visual impairments are born with other motor, sensory or other learning impairments [1].</w:t>
      </w:r>
    </w:p>
    <w:p>
      <w:pPr>
        <w:pStyle w:val="Normal"/>
        <w:numPr>
          <w:ilvl w:val="0"/>
          <w:numId w:val="2"/>
        </w:numPr>
        <w:bidi w:val="0"/>
        <w:spacing w:lineRule="auto" w:line="276"/>
        <w:jc w:val="left"/>
        <w:rPr>
          <w:rFonts w:ascii="Avenir Next" w:hAnsi="Avenir Next"/>
          <w:color w:val="002855"/>
        </w:rPr>
      </w:pPr>
      <w:r>
        <w:rPr>
          <w:rFonts w:ascii="Avenir Next" w:hAnsi="Avenir Next"/>
          <w:color w:val="002855"/>
        </w:rPr>
        <w:t>60% to 70% of children with visual impairments are born with other motor, sensory or other learning impairments.</w:t>
      </w:r>
      <w:r>
        <w:rPr>
          <w:rFonts w:ascii="Avenir Next" w:hAnsi="Avenir Next"/>
          <w:color w:val="002855"/>
          <w:vertAlign w:val="superscript"/>
        </w:rPr>
        <w:t>1</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 xml:space="preserve">Do </w:t>
      </w:r>
      <w:r>
        <w:rPr>
          <w:rFonts w:ascii="Avenir Next Demi Bold" w:hAnsi="Avenir Next Demi Bold"/>
          <w:color w:val="322300"/>
        </w:rPr>
        <w:t>not</w:t>
      </w:r>
      <w:r>
        <w:rPr>
          <w:rFonts w:ascii="Avenir Next" w:hAnsi="Avenir Next"/>
          <w:color w:val="002855"/>
        </w:rPr>
        <w:t xml:space="preserve"> position the reference outside the text. Do </w:t>
      </w:r>
      <w:r>
        <w:rPr>
          <w:rFonts w:ascii="Avenir Next Demi Bold" w:hAnsi="Avenir Next Demi Bold"/>
          <w:color w:val="322300"/>
        </w:rPr>
        <w:t>not</w:t>
      </w:r>
      <w:r>
        <w:rPr>
          <w:rFonts w:ascii="Avenir Next" w:hAnsi="Avenir Next"/>
          <w:color w:val="002855"/>
        </w:rPr>
        <w:t xml:space="preserve"> do it as follows: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1"/>
        </w:numPr>
        <w:bidi w:val="0"/>
        <w:spacing w:lineRule="auto" w:line="276"/>
        <w:jc w:val="left"/>
        <w:rPr>
          <w:rFonts w:ascii="Avenir Next" w:hAnsi="Avenir Next"/>
          <w:color w:val="002855"/>
        </w:rPr>
      </w:pPr>
      <w:r>
        <w:rPr>
          <w:rFonts w:ascii="Avenir Next" w:hAnsi="Avenir Next"/>
          <w:color w:val="002855"/>
        </w:rPr>
        <w:t xml:space="preserve">60% to 70% of children with visual impairments are born with other motor, sensory or other learning impairments. (Houwen </w:t>
      </w:r>
      <w:r>
        <w:rPr>
          <w:rFonts w:ascii="Avenir Next" w:hAnsi="Avenir Next"/>
          <w:i/>
          <w:iCs/>
          <w:color w:val="002855"/>
        </w:rPr>
        <w:t>et al.</w:t>
      </w:r>
      <w:r>
        <w:rPr>
          <w:rFonts w:ascii="Avenir Next" w:hAnsi="Avenir Next"/>
          <w:color w:val="002855"/>
        </w:rPr>
        <w:t>, 2008)</w:t>
      </w:r>
    </w:p>
    <w:p>
      <w:pPr>
        <w:pStyle w:val="Normal"/>
        <w:numPr>
          <w:ilvl w:val="0"/>
          <w:numId w:val="2"/>
        </w:numPr>
        <w:bidi w:val="0"/>
        <w:spacing w:lineRule="auto" w:line="276"/>
        <w:jc w:val="left"/>
        <w:rPr>
          <w:rFonts w:ascii="Avenir Next" w:hAnsi="Avenir Next"/>
          <w:color w:val="002855"/>
        </w:rPr>
      </w:pPr>
      <w:r>
        <w:rPr>
          <w:rFonts w:ascii="Avenir Next" w:hAnsi="Avenir Next"/>
          <w:color w:val="002855"/>
        </w:rPr>
        <w:t>60% to 70% of children with visual impairments are born with other motor, sensory or other learning impairments. [1]</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The above is wrong because the references are positioned outside the sentences. The exception where a similar positioning would be allowed is as a superscript index.</w:t>
      </w:r>
      <w:r>
        <w:rPr>
          <w:rFonts w:ascii="Avenir Next" w:hAnsi="Avenir Next"/>
          <w:color w:val="002855"/>
          <w:vertAlign w:val="superscript"/>
        </w:rPr>
        <w:t>[like this]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Demi Bold" w:hAnsi="Avenir Next Demi Bold"/>
          <w:color w:val="322300"/>
        </w:rPr>
        <w:t>4. Do not capitalize function words (of, and, on, …) in journal names or document titles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 xml:space="preserve">Do </w:t>
      </w:r>
      <w:r>
        <w:rPr>
          <w:rFonts w:ascii="Avenir Next Demi Bold" w:hAnsi="Avenir Next Demi Bold"/>
          <w:color w:val="322300"/>
        </w:rPr>
        <w:t>not</w:t>
      </w:r>
      <w:r>
        <w:rPr>
          <w:rFonts w:ascii="Avenir Next" w:hAnsi="Avenir Next"/>
          <w:color w:val="002855"/>
        </w:rPr>
        <w:t xml:space="preserve"> capitalize prepositions, conjunctions, pronouns other than “I”, and similar words, even in a context where you are capitalizing the other words. That could be as part of an expression that is equivalent to a proper noun, or as a document title. </w:t>
      </w:r>
      <w:r>
        <w:rPr>
          <w:rFonts w:eastAsia="Droid Sans Fallback" w:cs="Droid Sans Devanagari" w:ascii="Avenir Next" w:hAnsi="Avenir Next"/>
          <w:color w:val="002855"/>
          <w:kern w:val="2"/>
          <w:sz w:val="24"/>
          <w:szCs w:val="24"/>
          <w:lang w:val="en-GB" w:eastAsia="zh-CN" w:bidi="hi-IN"/>
        </w:rPr>
        <w:t>A</w:t>
      </w:r>
      <w:r>
        <w:rPr>
          <w:rFonts w:ascii="Avenir Next" w:hAnsi="Avenir Next"/>
          <w:color w:val="002855"/>
        </w:rPr>
        <w:t xml:space="preserve"> paper title might be reproduced in one of the following ways, with or without capitalization:</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4"/>
        </w:numPr>
        <w:bidi w:val="0"/>
        <w:spacing w:lineRule="auto" w:line="276"/>
        <w:jc w:val="left"/>
        <w:rPr>
          <w:rFonts w:ascii="Avenir Next" w:hAnsi="Avenir Next"/>
          <w:color w:val="002855"/>
        </w:rPr>
      </w:pPr>
      <w:r>
        <w:rPr>
          <w:rFonts w:ascii="Avenir Next" w:hAnsi="Avenir Next"/>
          <w:color w:val="002855"/>
        </w:rPr>
        <w:t>An Investigation of Head Motion and Perceptual Motion Cues’ Influence on User Depth Perception of Augmented Reality Neurosurgical Simulators</w:t>
      </w:r>
    </w:p>
    <w:p>
      <w:pPr>
        <w:pStyle w:val="Normal"/>
        <w:numPr>
          <w:ilvl w:val="0"/>
          <w:numId w:val="4"/>
        </w:numPr>
        <w:bidi w:val="0"/>
        <w:spacing w:lineRule="auto" w:line="276"/>
        <w:jc w:val="left"/>
        <w:rPr>
          <w:rFonts w:ascii="Avenir Next" w:hAnsi="Avenir Next"/>
          <w:color w:val="002855"/>
        </w:rPr>
      </w:pPr>
      <w:r>
        <w:rPr>
          <w:rFonts w:ascii="Avenir Next" w:hAnsi="Avenir Next"/>
          <w:color w:val="002855"/>
        </w:rPr>
        <w:t>An investigation of head motion and perceptual motion cues’ influence on user depth perception of augmented reality neurosurgical simulators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In particular, using any of these conventions, “of”, “and”, and “on” remain in the lower case. This also applies to unabbreviated journal names. The following is correct:</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3"/>
        </w:numPr>
        <w:bidi w:val="0"/>
        <w:spacing w:lineRule="auto" w:line="276"/>
        <w:jc w:val="left"/>
        <w:rPr/>
      </w:pPr>
      <w:r>
        <w:rPr>
          <w:rFonts w:ascii="Avenir Next" w:hAnsi="Avenir Next"/>
          <w:color w:val="002855"/>
        </w:rPr>
        <w:t>International Journal of Arts and Technology</w:t>
      </w:r>
    </w:p>
    <w:p>
      <w:pPr>
        <w:pStyle w:val="Normal"/>
        <w:numPr>
          <w:ilvl w:val="0"/>
          <w:numId w:val="3"/>
        </w:numPr>
        <w:bidi w:val="0"/>
        <w:spacing w:lineRule="auto" w:line="276"/>
        <w:jc w:val="left"/>
        <w:rPr/>
      </w:pPr>
      <w:r>
        <w:rPr>
          <w:rFonts w:ascii="Avenir Next" w:hAnsi="Avenir Next"/>
          <w:color w:val="002855"/>
        </w:rPr>
        <w:t>IEEE Transactions on Visualization and Computer Graphics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It is also common practice to abbreviate journal names. These words then disappear:</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5"/>
        </w:numPr>
        <w:bidi w:val="0"/>
        <w:spacing w:lineRule="auto" w:line="276"/>
        <w:jc w:val="left"/>
        <w:rPr>
          <w:rFonts w:ascii="Avenir Next" w:hAnsi="Avenir Next"/>
          <w:color w:val="002855"/>
        </w:rPr>
      </w:pPr>
      <w:r>
        <w:rPr>
          <w:rFonts w:ascii="Avenir Next" w:hAnsi="Avenir Next"/>
          <w:color w:val="002855"/>
        </w:rPr>
        <w:t>Int J. Arts Technol.</w:t>
      </w:r>
    </w:p>
    <w:p>
      <w:pPr>
        <w:pStyle w:val="Normal"/>
        <w:numPr>
          <w:ilvl w:val="0"/>
          <w:numId w:val="5"/>
        </w:numPr>
        <w:bidi w:val="0"/>
        <w:spacing w:lineRule="auto" w:line="276"/>
        <w:jc w:val="left"/>
        <w:rPr>
          <w:rFonts w:ascii="Avenir Next" w:hAnsi="Avenir Next"/>
          <w:color w:val="002855"/>
        </w:rPr>
      </w:pPr>
      <w:r>
        <w:rPr>
          <w:rFonts w:ascii="Avenir Next" w:hAnsi="Avenir Next"/>
          <w:color w:val="002855"/>
        </w:rPr>
        <w:t>IEEE Trans. Vis. Comput. Graph.</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Demi Bold" w:hAnsi="Avenir Next Demi Bold"/>
          <w:color w:val="322300"/>
        </w:rPr>
      </w:pPr>
      <w:r>
        <w:rPr>
          <w:rFonts w:ascii="Avenir Next Demi Bold" w:hAnsi="Avenir Next Demi Bold"/>
          <w:color w:val="322300"/>
        </w:rPr>
        <w:t>5. Do not discuss the style of the referenced literature</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 xml:space="preserve">It does not matter if a paper is well-written, easy to understand, you subjectively liked its content, and so on. Including any such remarks makes your literature discussion look off topic, and similar as above, it </w:t>
      </w:r>
      <w:r>
        <w:rPr>
          <w:rFonts w:eastAsia="Droid Sans Fallback" w:cs="Droid Sans Devanagari" w:ascii="Avenir Next" w:hAnsi="Avenir Next"/>
          <w:color w:val="002855"/>
          <w:kern w:val="2"/>
          <w:sz w:val="24"/>
          <w:szCs w:val="24"/>
          <w:lang w:val="en-GB" w:eastAsia="zh-CN" w:bidi="hi-IN"/>
        </w:rPr>
        <w:t>will</w:t>
      </w:r>
      <w:r>
        <w:rPr>
          <w:rFonts w:ascii="Avenir Next" w:hAnsi="Avenir Next"/>
          <w:color w:val="002855"/>
        </w:rPr>
        <w:t xml:space="preserve"> come across as condescending toward the authors.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w:hAnsi="Avenir Next"/>
          <w:color w:val="002855"/>
        </w:rPr>
      </w:pPr>
      <w:r>
        <w:rPr>
          <w:rFonts w:ascii="Avenir Next" w:hAnsi="Avenir Next"/>
          <w:color w:val="002855"/>
        </w:rPr>
        <w:t>Examples:</w:t>
      </w:r>
    </w:p>
    <w:p>
      <w:pPr>
        <w:pStyle w:val="Normal"/>
        <w:bidi w:val="0"/>
        <w:spacing w:lineRule="auto" w:line="276"/>
        <w:jc w:val="left"/>
        <w:rPr>
          <w:rFonts w:ascii="Avenir Next" w:hAnsi="Avenir Next"/>
          <w:color w:val="002855"/>
        </w:rPr>
      </w:pPr>
      <w:r>
        <w:rPr>
          <w:rFonts w:ascii="Avenir Next" w:hAnsi="Avenir Next"/>
          <w:color w:val="002855"/>
        </w:rPr>
      </w:r>
    </w:p>
    <w:p>
      <w:pPr>
        <w:pStyle w:val="Normal"/>
        <w:numPr>
          <w:ilvl w:val="0"/>
          <w:numId w:val="8"/>
        </w:numPr>
        <w:bidi w:val="0"/>
        <w:spacing w:lineRule="auto" w:line="276"/>
        <w:jc w:val="left"/>
        <w:rPr/>
      </w:pPr>
      <w:r>
        <w:rPr>
          <w:rFonts w:ascii="Avenir Next" w:hAnsi="Avenir Next"/>
          <w:color w:val="002855"/>
        </w:rPr>
        <w:t>[The referenced article …] “is written in a very clear manner with illustrations and pictures showing exactly what the system looked like.”</w:t>
      </w:r>
    </w:p>
    <w:p>
      <w:pPr>
        <w:pStyle w:val="Normal"/>
        <w:numPr>
          <w:ilvl w:val="0"/>
          <w:numId w:val="8"/>
        </w:numPr>
        <w:bidi w:val="0"/>
        <w:spacing w:lineRule="auto" w:line="276"/>
        <w:jc w:val="left"/>
        <w:rPr/>
      </w:pPr>
      <w:r>
        <w:rPr>
          <w:rFonts w:ascii="Avenir Next" w:hAnsi="Avenir Next"/>
          <w:color w:val="002855"/>
        </w:rPr>
        <w:t>[In the referenced article …] “the author clearly explains his own ideas in a manner that is very easy to understand”</w:t>
      </w:r>
    </w:p>
    <w:p>
      <w:pPr>
        <w:pStyle w:val="Normal"/>
        <w:numPr>
          <w:ilvl w:val="0"/>
          <w:numId w:val="8"/>
        </w:numPr>
        <w:bidi w:val="0"/>
        <w:spacing w:lineRule="auto" w:line="276"/>
        <w:jc w:val="left"/>
        <w:rPr/>
      </w:pPr>
      <w:r>
        <w:rPr>
          <w:rFonts w:ascii="Avenir Next" w:hAnsi="Avenir Next"/>
          <w:color w:val="002855"/>
        </w:rPr>
        <w:t>“</w:t>
      </w:r>
      <w:r>
        <w:rPr>
          <w:rFonts w:ascii="Avenir Next" w:hAnsi="Avenir Next"/>
          <w:color w:val="002855"/>
        </w:rPr>
        <w:t>The background of Dr. Dalgarno speaks volumes in terms of the length of time that he has been a researcher and it comes through in the writing.”</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This does not belong in a literature review – as above, instead of this, write nothing.</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rFonts w:ascii="Avenir Next Demi Bold" w:hAnsi="Avenir Next Demi Bold"/>
          <w:color w:val="322300"/>
        </w:rPr>
      </w:pPr>
      <w:r>
        <w:rPr>
          <w:rFonts w:ascii="Avenir Next Demi Bold" w:hAnsi="Avenir Next Demi Bold"/>
          <w:color w:val="322300"/>
        </w:rPr>
        <w:t xml:space="preserve">6. In the manuscript text, abbreviate more than </w:t>
      </w:r>
      <w:r>
        <w:rPr>
          <w:rFonts w:eastAsia="Droid Sans Fallback" w:cs="Droid Sans Devanagari" w:ascii="Avenir Next Demi Bold" w:hAnsi="Avenir Next Demi Bold"/>
          <w:color w:val="322300"/>
          <w:kern w:val="2"/>
          <w:sz w:val="24"/>
          <w:szCs w:val="24"/>
          <w:lang w:val="en-GB" w:eastAsia="zh-CN" w:bidi="hi-IN"/>
        </w:rPr>
        <w:t>two/</w:t>
      </w:r>
      <w:r>
        <w:rPr>
          <w:rFonts w:eastAsia="Droid Sans Fallback" w:cs="Droid Sans Devanagari" w:ascii="Avenir Next Demi Bold" w:hAnsi="Avenir Next Demi Bold"/>
          <w:color w:val="005528"/>
          <w:kern w:val="2"/>
          <w:sz w:val="24"/>
          <w:szCs w:val="24"/>
          <w:lang w:val="en-GB" w:eastAsia="zh-CN" w:bidi="hi-IN"/>
        </w:rPr>
        <w:t>three</w:t>
      </w:r>
      <w:r>
        <w:rPr>
          <w:rFonts w:ascii="Avenir Next Demi Bold" w:hAnsi="Avenir Next Demi Bold"/>
          <w:color w:val="322300"/>
        </w:rPr>
        <w:t xml:space="preserve"> co-authors using “</w:t>
      </w:r>
      <w:r>
        <w:rPr>
          <w:rFonts w:ascii="Avenir Next Demi Bold" w:hAnsi="Avenir Next Demi Bold"/>
          <w:i/>
          <w:iCs/>
          <w:color w:val="322300"/>
        </w:rPr>
        <w:t>et al.</w:t>
      </w:r>
      <w:r>
        <w:rPr>
          <w:rFonts w:ascii="Avenir Next Demi Bold" w:hAnsi="Avenir Next Demi Bold"/>
          <w:color w:val="322300"/>
        </w:rPr>
        <w:t>”</w:t>
      </w:r>
    </w:p>
    <w:p>
      <w:pPr>
        <w:pStyle w:val="Normal"/>
        <w:bidi w:val="0"/>
        <w:spacing w:lineRule="auto" w:line="276"/>
        <w:jc w:val="left"/>
        <w:rPr>
          <w:rFonts w:ascii="Avenir Next" w:hAnsi="Avenir Next"/>
          <w:color w:val="002855"/>
        </w:rPr>
      </w:pPr>
      <w:r>
        <w:rPr>
          <w:rFonts w:ascii="Avenir Next" w:hAnsi="Avenir Next"/>
          <w:color w:val="002855"/>
        </w:rPr>
      </w:r>
    </w:p>
    <w:p>
      <w:pPr>
        <w:pStyle w:val="Normal"/>
        <w:bidi w:val="0"/>
        <w:spacing w:lineRule="auto" w:line="276"/>
        <w:jc w:val="left"/>
        <w:rPr/>
      </w:pPr>
      <w:r>
        <w:rPr>
          <w:rFonts w:ascii="Avenir Next" w:hAnsi="Avenir Next"/>
          <w:color w:val="002855"/>
        </w:rPr>
        <w:t>In a citation, use the “</w:t>
      </w:r>
      <w:r>
        <w:rPr>
          <w:rFonts w:ascii="Avenir Next" w:hAnsi="Avenir Next"/>
          <w:i/>
          <w:iCs/>
          <w:color w:val="002855"/>
        </w:rPr>
        <w:t>et al.</w:t>
      </w:r>
      <w:r>
        <w:rPr>
          <w:rFonts w:ascii="Avenir Next" w:hAnsi="Avenir Next"/>
          <w:color w:val="002855"/>
        </w:rPr>
        <w:t xml:space="preserve">” abbreviation as soon as there are </w:t>
      </w:r>
      <w:r>
        <w:rPr>
          <w:rFonts w:eastAsia="Droid Sans Fallback" w:cs="Droid Sans Devanagari" w:ascii="Avenir Next Demi Bold" w:hAnsi="Avenir Next Demi Bold"/>
          <w:color w:val="005528"/>
          <w:kern w:val="2"/>
          <w:sz w:val="24"/>
          <w:szCs w:val="24"/>
          <w:lang w:val="en-GB" w:eastAsia="zh-CN" w:bidi="hi-IN"/>
        </w:rPr>
        <w:t>four</w:t>
      </w:r>
      <w:r>
        <w:rPr>
          <w:rFonts w:ascii="Avenir Next Demi Bold" w:hAnsi="Avenir Next Demi Bold"/>
          <w:color w:val="005528"/>
        </w:rPr>
        <w:t xml:space="preserve"> or more co-authors </w:t>
      </w:r>
      <w:r>
        <w:rPr>
          <w:rFonts w:ascii="Avenir Next Demi Bold" w:hAnsi="Avenir Next Demi Bold"/>
          <w:color w:val="005528"/>
        </w:rPr>
        <w:t xml:space="preserve"> (using Harvard style)</w:t>
      </w:r>
      <w:r>
        <w:rPr>
          <w:rFonts w:ascii="Avenir Next" w:hAnsi="Avenir Next"/>
          <w:color w:val="002855"/>
        </w:rPr>
        <w:t xml:space="preserve"> or as soon as there are three or more co-authors (most other styles)</w:t>
      </w:r>
      <w:r>
        <w:rPr>
          <w:rFonts w:ascii="Avenir Next" w:hAnsi="Avenir Next"/>
          <w:color w:val="002855"/>
        </w:rPr>
        <w:t xml:space="preserve">. </w:t>
      </w:r>
      <w:r>
        <w:rPr>
          <w:rFonts w:ascii="Avenir Next Demi Bold" w:hAnsi="Avenir Next Demi Bold"/>
          <w:color w:val="322300"/>
        </w:rPr>
        <w:t xml:space="preserve">In the bibliography itself, list all the authors </w:t>
      </w:r>
      <w:r>
        <w:rPr>
          <w:rFonts w:ascii="Avenir Next" w:hAnsi="Avenir Next"/>
          <w:color w:val="002855"/>
        </w:rPr>
        <w:t>unless you urgently need to save space.</w:t>
      </w:r>
    </w:p>
    <w:sectPr>
      <w:type w:val="nextPage"/>
      <w:pgSz w:w="11906" w:h="16838"/>
      <w:pgMar w:left="1208" w:right="992" w:header="0" w:top="1208" w:footer="0" w:bottom="99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venir Next Demi Bold">
    <w:charset w:val="01"/>
    <w:family w:val="roman"/>
    <w:pitch w:val="variable"/>
  </w:font>
  <w:font w:name="Avenir Next">
    <w:charset w:val="01"/>
    <w:family w:val="roman"/>
    <w:pitch w:val="variable"/>
  </w:font>
  <w:font w:name="Avenir Next Demi Bold">
    <w:charset w:val="01"/>
    <w:family w:val="auto"/>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LibreOffice/6.4.7.2$Linux_X86_64 LibreOffice_project/40$Build-2</Application>
  <Pages>3</Pages>
  <Words>993</Words>
  <Characters>4986</Characters>
  <CharactersWithSpaces>5914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2022-03-29T15:54:35Z</dcterms:created>
  <dc:creator>Martin Thomas Horsch</dc:creator>
  <dc:description/>
  <dc:language>en-GB</dc:language>
  <cp:lastModifiedBy>Martin Thomas Horsch</cp:lastModifiedBy>
  <dcterms:modified xsi:type="dcterms:W3CDTF">2022-03-30T11:28:04Z</dcterms:modified>
  <cp:revision>26</cp:revision>
  <dc:subject/>
  <dc:title/>
</cp:coreProperties>
</file>